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3B42E" w14:textId="7969F1C1" w:rsidR="009B5901" w:rsidRPr="009B5901" w:rsidRDefault="009B5901" w:rsidP="009B5901">
      <w:pPr>
        <w:spacing w:after="200" w:line="276" w:lineRule="auto"/>
        <w:rPr>
          <w:rFonts w:ascii="Franklin Gothic Book" w:hAnsi="Franklin Gothic Book"/>
        </w:rPr>
      </w:pPr>
      <w:r w:rsidRPr="009B5901">
        <w:rPr>
          <w:rFonts w:ascii="Franklin Gothic Book" w:hAnsi="Franklin Gothic Book"/>
          <w:b/>
        </w:rPr>
        <w:t>Name</w:t>
      </w:r>
      <w:r w:rsidRPr="009B5901">
        <w:rPr>
          <w:rFonts w:ascii="Franklin Gothic Book" w:hAnsi="Franklin Gothic Book"/>
        </w:rPr>
        <w:t>: __________________________</w:t>
      </w:r>
      <w:r w:rsidRPr="009B5901">
        <w:rPr>
          <w:rFonts w:ascii="Franklin Gothic Book" w:hAnsi="Franklin Gothic Book"/>
        </w:rPr>
        <w:tab/>
      </w:r>
      <w:r w:rsidRPr="009B5901">
        <w:rPr>
          <w:rFonts w:ascii="Franklin Gothic Book" w:hAnsi="Franklin Gothic Book"/>
        </w:rPr>
        <w:tab/>
      </w:r>
      <w:r w:rsidRPr="009B5901">
        <w:rPr>
          <w:rFonts w:ascii="Franklin Gothic Book" w:hAnsi="Franklin Gothic Book"/>
        </w:rPr>
        <w:tab/>
      </w:r>
      <w:r w:rsidRPr="009B5901">
        <w:rPr>
          <w:rFonts w:ascii="Franklin Gothic Book" w:hAnsi="Franklin Gothic Book"/>
        </w:rPr>
        <w:tab/>
      </w:r>
      <w:r w:rsidRPr="009B5901">
        <w:rPr>
          <w:rFonts w:ascii="Franklin Gothic Book" w:hAnsi="Franklin Gothic Book"/>
        </w:rPr>
        <w:tab/>
      </w:r>
      <w:r w:rsidRPr="009B5901">
        <w:rPr>
          <w:rFonts w:ascii="Franklin Gothic Book" w:hAnsi="Franklin Gothic Book"/>
          <w:b/>
        </w:rPr>
        <w:t>Date:</w:t>
      </w:r>
      <w:r>
        <w:rPr>
          <w:rFonts w:ascii="Franklin Gothic Book" w:hAnsi="Franklin Gothic Book"/>
          <w:bCs/>
        </w:rPr>
        <w:t xml:space="preserve"> </w:t>
      </w:r>
      <w:r w:rsidRPr="009B5901">
        <w:rPr>
          <w:rFonts w:ascii="Franklin Gothic Book" w:hAnsi="Franklin Gothic Book"/>
          <w:bCs/>
        </w:rPr>
        <w:t>____________</w:t>
      </w:r>
      <w:r w:rsidR="005F5D4F">
        <w:rPr>
          <w:rFonts w:ascii="Franklin Gothic Book" w:hAnsi="Franklin Gothic Book"/>
          <w:bCs/>
        </w:rPr>
        <w:t>__________</w:t>
      </w:r>
    </w:p>
    <w:p w14:paraId="62B35ECF" w14:textId="09403267" w:rsidR="009B5901" w:rsidRPr="009B5901" w:rsidRDefault="009B5901" w:rsidP="00A728D6">
      <w:pPr>
        <w:spacing w:after="200"/>
        <w:rPr>
          <w:rFonts w:ascii="Franklin Gothic Book" w:hAnsi="Franklin Gothic Book"/>
          <w:b/>
          <w:sz w:val="28"/>
          <w:szCs w:val="28"/>
        </w:rPr>
      </w:pPr>
      <w:r w:rsidRPr="009B5901">
        <w:rPr>
          <w:rFonts w:ascii="Franklin Gothic Book" w:hAnsi="Franklin Gothic Book"/>
          <w:b/>
        </w:rPr>
        <w:t>Homeroom</w:t>
      </w:r>
      <w:r w:rsidRPr="009B5901">
        <w:rPr>
          <w:rFonts w:ascii="Franklin Gothic Book" w:hAnsi="Franklin Gothic Book"/>
        </w:rPr>
        <w:t>: _____________________</w:t>
      </w:r>
      <w:r w:rsidRPr="009B5901">
        <w:rPr>
          <w:rFonts w:ascii="Franklin Gothic Book" w:hAnsi="Franklin Gothic Book"/>
        </w:rPr>
        <w:tab/>
      </w:r>
      <w:r w:rsidRPr="009B5901">
        <w:rPr>
          <w:rFonts w:ascii="Franklin Gothic Book" w:hAnsi="Franklin Gothic Book"/>
        </w:rPr>
        <w:tab/>
      </w:r>
      <w:r w:rsidRPr="009B5901">
        <w:rPr>
          <w:rFonts w:ascii="Franklin Gothic Book" w:hAnsi="Franklin Gothic Book"/>
        </w:rPr>
        <w:tab/>
      </w:r>
      <w:r w:rsidRPr="009B5901">
        <w:rPr>
          <w:rFonts w:ascii="Franklin Gothic Book" w:hAnsi="Franklin Gothic Book"/>
        </w:rPr>
        <w:tab/>
      </w:r>
      <w:r w:rsidRPr="009B5901">
        <w:rPr>
          <w:rFonts w:ascii="Franklin Gothic Book" w:hAnsi="Franklin Gothic Book"/>
          <w:b/>
          <w:sz w:val="28"/>
          <w:szCs w:val="28"/>
        </w:rPr>
        <w:tab/>
      </w:r>
    </w:p>
    <w:p w14:paraId="43E5CB9B" w14:textId="2039D2E6" w:rsidR="007D22A9" w:rsidRDefault="00881CDD" w:rsidP="00A728D6">
      <w:pPr>
        <w:spacing w:after="240"/>
        <w:jc w:val="center"/>
        <w:rPr>
          <w:rFonts w:ascii="Franklin Gothic Book" w:hAnsi="Franklin Gothic Book"/>
          <w:b/>
          <w:i/>
          <w:iCs/>
          <w:sz w:val="28"/>
          <w:szCs w:val="28"/>
        </w:rPr>
      </w:pPr>
      <w:r>
        <w:rPr>
          <w:rFonts w:ascii="Franklin Gothic Book" w:hAnsi="Franklin Gothic Book"/>
          <w:b/>
          <w:i/>
          <w:iCs/>
          <w:sz w:val="28"/>
          <w:szCs w:val="28"/>
        </w:rPr>
        <w:t>Focusing On What We Can Control</w:t>
      </w:r>
    </w:p>
    <w:p w14:paraId="27428958" w14:textId="56545483" w:rsidR="00A728D6" w:rsidRDefault="00A728D6" w:rsidP="00A728D6">
      <w:pPr>
        <w:spacing w:before="100" w:beforeAutospacing="1" w:after="200" w:line="276" w:lineRule="auto"/>
        <w:outlineLvl w:val="0"/>
        <w:rPr>
          <w:rFonts w:ascii="Franklin Gothic Book" w:hAnsi="Franklin Gothic Book" w:cs="Times New Roman"/>
        </w:rPr>
      </w:pPr>
      <w:r w:rsidRPr="00CE2861">
        <w:rPr>
          <w:rFonts w:ascii="Franklin Gothic Book" w:hAnsi="Franklin Gothic Book" w:cs="Times New Roman"/>
          <w:b/>
        </w:rPr>
        <w:t xml:space="preserve">Directions: </w:t>
      </w:r>
      <w:r w:rsidRPr="00CE2861">
        <w:rPr>
          <w:rFonts w:ascii="Franklin Gothic Book" w:hAnsi="Franklin Gothic Book" w:cs="Times New Roman"/>
        </w:rPr>
        <w:t xml:space="preserve">Read the following </w:t>
      </w:r>
      <w:r>
        <w:rPr>
          <w:rFonts w:ascii="Franklin Gothic Book" w:hAnsi="Franklin Gothic Book" w:cs="Times New Roman"/>
        </w:rPr>
        <w:t xml:space="preserve">excerpts from </w:t>
      </w:r>
      <w:r w:rsidR="00723E52">
        <w:rPr>
          <w:rFonts w:ascii="Franklin Gothic Book" w:hAnsi="Franklin Gothic Book" w:cs="Times New Roman"/>
        </w:rPr>
        <w:t>Sean</w:t>
      </w:r>
      <w:r>
        <w:rPr>
          <w:rFonts w:ascii="Franklin Gothic Book" w:hAnsi="Franklin Gothic Book" w:cs="Times New Roman"/>
        </w:rPr>
        <w:t xml:space="preserve"> Covey’s </w:t>
      </w:r>
      <w:r w:rsidRPr="00A728D6">
        <w:rPr>
          <w:rFonts w:ascii="Franklin Gothic Book" w:hAnsi="Franklin Gothic Book" w:cs="Times New Roman"/>
          <w:i/>
          <w:iCs/>
        </w:rPr>
        <w:t>The 7 Habits of Highly Effective Teens</w:t>
      </w:r>
      <w:r w:rsidR="00723E52">
        <w:rPr>
          <w:rStyle w:val="FootnoteReference"/>
          <w:rFonts w:ascii="Franklin Gothic Book" w:hAnsi="Franklin Gothic Book" w:cs="Times New Roman"/>
          <w:i/>
          <w:iCs/>
        </w:rPr>
        <w:footnoteReference w:id="1"/>
      </w:r>
      <w:r>
        <w:rPr>
          <w:rFonts w:ascii="Franklin Gothic Book" w:hAnsi="Franklin Gothic Book" w:cs="Times New Roman"/>
        </w:rPr>
        <w:t xml:space="preserve">, </w:t>
      </w:r>
      <w:r w:rsidRPr="00CE2861">
        <w:rPr>
          <w:rFonts w:ascii="Franklin Gothic Book" w:hAnsi="Franklin Gothic Book" w:cs="Times New Roman"/>
        </w:rPr>
        <w:t>and answer the questions that follow.</w:t>
      </w:r>
    </w:p>
    <w:p w14:paraId="795DB5F6" w14:textId="06EDD60C" w:rsidR="00A728D6" w:rsidRDefault="005F5D4F" w:rsidP="00F27B6E">
      <w:pPr>
        <w:spacing w:before="100" w:beforeAutospacing="1" w:after="200" w:line="276" w:lineRule="auto"/>
        <w:outlineLvl w:val="0"/>
        <w:rPr>
          <w:rFonts w:ascii="Franklin Gothic Book" w:hAnsi="Franklin Gothic Book" w:cs="Times New Roman"/>
        </w:rPr>
      </w:pPr>
      <w:r>
        <w:rPr>
          <w:rFonts w:ascii="Franklin Gothic Book" w:hAnsi="Franklin Gothic Book"/>
          <w:b/>
          <w:noProof/>
          <w:sz w:val="28"/>
          <w:szCs w:val="28"/>
        </w:rPr>
        <w:drawing>
          <wp:anchor distT="0" distB="0" distL="114300" distR="114300" simplePos="0" relativeHeight="251658240" behindDoc="0" locked="0" layoutInCell="1" allowOverlap="1" wp14:anchorId="79CD8E09" wp14:editId="2EDCCD71">
            <wp:simplePos x="0" y="0"/>
            <wp:positionH relativeFrom="column">
              <wp:posOffset>4987290</wp:posOffset>
            </wp:positionH>
            <wp:positionV relativeFrom="paragraph">
              <wp:posOffset>754380</wp:posOffset>
            </wp:positionV>
            <wp:extent cx="1700530" cy="2267585"/>
            <wp:effectExtent l="0" t="0" r="1270" b="5715"/>
            <wp:wrapSquare wrapText="bothSides"/>
            <wp:docPr id="2" name="Picture 2" descr="A picture containing person, holding, person, you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holding, person, you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0530" cy="2267585"/>
                    </a:xfrm>
                    <a:prstGeom prst="rect">
                      <a:avLst/>
                    </a:prstGeom>
                  </pic:spPr>
                </pic:pic>
              </a:graphicData>
            </a:graphic>
            <wp14:sizeRelH relativeFrom="page">
              <wp14:pctWidth>0</wp14:pctWidth>
            </wp14:sizeRelH>
            <wp14:sizeRelV relativeFrom="page">
              <wp14:pctHeight>0</wp14:pctHeight>
            </wp14:sizeRelV>
          </wp:anchor>
        </w:drawing>
      </w:r>
      <w:r w:rsidR="00F27B6E">
        <w:rPr>
          <w:rFonts w:ascii="Franklin Gothic Book" w:hAnsi="Franklin Gothic Book" w:cs="Times New Roman"/>
        </w:rPr>
        <w:t>To be truly responsible for something, you must exert</w:t>
      </w:r>
      <w:r w:rsidR="00723E52">
        <w:rPr>
          <w:rStyle w:val="FootnoteReference"/>
          <w:rFonts w:ascii="Franklin Gothic Book" w:hAnsi="Franklin Gothic Book" w:cs="Times New Roman"/>
        </w:rPr>
        <w:footnoteReference w:id="2"/>
      </w:r>
      <w:r w:rsidR="00F27B6E">
        <w:rPr>
          <w:rFonts w:ascii="Franklin Gothic Book" w:hAnsi="Franklin Gothic Book" w:cs="Times New Roman"/>
        </w:rPr>
        <w:t xml:space="preserve"> control or influence over it. Otherwise, </w:t>
      </w:r>
      <w:r w:rsidR="00653A24">
        <w:rPr>
          <w:rFonts w:ascii="Franklin Gothic Book" w:hAnsi="Franklin Gothic Book" w:cs="Times New Roman"/>
        </w:rPr>
        <w:t>you’re just spending</w:t>
      </w:r>
      <w:r w:rsidR="00F27B6E">
        <w:rPr>
          <w:rFonts w:ascii="Franklin Gothic Book" w:hAnsi="Franklin Gothic Book" w:cs="Times New Roman"/>
        </w:rPr>
        <w:t xml:space="preserve"> time and energy feeling bad about something that you could never </w:t>
      </w:r>
      <w:r w:rsidR="00653A24">
        <w:rPr>
          <w:rFonts w:ascii="Franklin Gothic Book" w:hAnsi="Franklin Gothic Book" w:cs="Times New Roman"/>
        </w:rPr>
        <w:t>do anything about. That’s not being responsible, that’s just focusing on what you can’t do instead of what you can.</w:t>
      </w:r>
      <w:r w:rsidR="00F27B6E">
        <w:rPr>
          <w:rFonts w:ascii="Franklin Gothic Book" w:hAnsi="Franklin Gothic Book" w:cs="Times New Roman"/>
        </w:rPr>
        <w:t xml:space="preserve"> But as Covey writes: </w:t>
      </w:r>
    </w:p>
    <w:p w14:paraId="00E5A1DA" w14:textId="2B20085E" w:rsidR="00B57CB9" w:rsidRDefault="00B57CB9" w:rsidP="00B57CB9">
      <w:pPr>
        <w:spacing w:before="100" w:beforeAutospacing="1" w:after="200" w:line="276" w:lineRule="auto"/>
        <w:ind w:left="720"/>
        <w:outlineLvl w:val="0"/>
        <w:rPr>
          <w:rFonts w:ascii="Franklin Gothic Book" w:hAnsi="Franklin Gothic Book" w:cs="Times New Roman"/>
        </w:rPr>
      </w:pPr>
      <w:r w:rsidRPr="00B57CB9">
        <w:rPr>
          <w:rFonts w:ascii="Franklin Gothic Book" w:hAnsi="Franklin Gothic Book" w:cs="Times New Roman"/>
        </w:rPr>
        <w:t>“</w:t>
      </w:r>
      <w:r w:rsidR="00F27B6E">
        <w:rPr>
          <w:rFonts w:ascii="Franklin Gothic Book" w:hAnsi="Franklin Gothic Book" w:cs="Times New Roman"/>
        </w:rPr>
        <w:t>…</w:t>
      </w:r>
      <w:r w:rsidRPr="00B57CB9">
        <w:rPr>
          <w:rFonts w:ascii="Franklin Gothic Book" w:hAnsi="Franklin Gothic Book" w:cs="Times New Roman"/>
        </w:rPr>
        <w:t>there is one thing we can control: how we respond to what happens to us. And that is what counts! This is why we need to stop worrying about things we can’t control and start worrying about things we can.</w:t>
      </w:r>
    </w:p>
    <w:p w14:paraId="226C4757" w14:textId="0FEC7C1D" w:rsidR="00A728D6" w:rsidRPr="0053178A" w:rsidRDefault="00A728D6" w:rsidP="00B57CB9">
      <w:pPr>
        <w:spacing w:before="100" w:beforeAutospacing="1" w:after="200" w:line="276" w:lineRule="auto"/>
        <w:ind w:left="720"/>
        <w:outlineLvl w:val="0"/>
        <w:rPr>
          <w:rFonts w:ascii="Franklin Gothic Book" w:hAnsi="Franklin Gothic Book" w:cs="Times New Roman"/>
        </w:rPr>
      </w:pPr>
      <w:r>
        <w:rPr>
          <w:rFonts w:ascii="Franklin Gothic Book" w:hAnsi="Franklin Gothic Book" w:cs="Times New Roman"/>
        </w:rPr>
        <w:t>W</w:t>
      </w:r>
      <w:r w:rsidRPr="00A728D6">
        <w:rPr>
          <w:rFonts w:ascii="Franklin Gothic Book" w:hAnsi="Franklin Gothic Book" w:cs="Times New Roman"/>
        </w:rPr>
        <w:t xml:space="preserve">hat will happen if we spend our time and energy worrying about things we can’t control, like a rude comment, a past mistake, or the weather? You guessed it! We’ll feel even more out of control, as if we were victims. For instance, if your sister bugs you and you’re </w:t>
      </w:r>
      <w:r w:rsidRPr="0053178A">
        <w:rPr>
          <w:rFonts w:ascii="Franklin Gothic Book" w:hAnsi="Franklin Gothic Book" w:cs="Times New Roman"/>
        </w:rPr>
        <w:t>always complaining about her weaknesses (something you have no control over), that won’t do anything to fix the problem. It’ll only cause you to blame your problems on her and lose power yourself.”</w:t>
      </w:r>
    </w:p>
    <w:tbl>
      <w:tblPr>
        <w:tblStyle w:val="TableGrid"/>
        <w:tblW w:w="0" w:type="auto"/>
        <w:tblLook w:val="04A0" w:firstRow="1" w:lastRow="0" w:firstColumn="1" w:lastColumn="0" w:noHBand="0" w:noVBand="1"/>
      </w:tblPr>
      <w:tblGrid>
        <w:gridCol w:w="10790"/>
      </w:tblGrid>
      <w:tr w:rsidR="00B57CB9" w:rsidRPr="0053178A" w14:paraId="298B04A5" w14:textId="77777777" w:rsidTr="00B57CB9">
        <w:tc>
          <w:tcPr>
            <w:tcW w:w="9350" w:type="dxa"/>
          </w:tcPr>
          <w:p w14:paraId="4B25D623" w14:textId="08915FB2" w:rsidR="00B57CB9" w:rsidRPr="0053178A" w:rsidRDefault="00B57CB9" w:rsidP="00B57CB9">
            <w:pPr>
              <w:spacing w:before="200" w:after="200" w:line="276" w:lineRule="auto"/>
              <w:ind w:left="360"/>
              <w:outlineLvl w:val="0"/>
              <w:rPr>
                <w:rFonts w:ascii="Franklin Gothic Book" w:hAnsi="Franklin Gothic Book" w:cs="Times New Roman"/>
                <w:sz w:val="24"/>
                <w:szCs w:val="24"/>
              </w:rPr>
            </w:pPr>
            <w:r w:rsidRPr="0053178A">
              <w:rPr>
                <w:rFonts w:ascii="Franklin Gothic Book" w:hAnsi="Franklin Gothic Book" w:cs="Times New Roman"/>
                <w:b/>
                <w:bCs/>
                <w:sz w:val="24"/>
                <w:szCs w:val="24"/>
              </w:rPr>
              <w:t>Stop and Jot:</w:t>
            </w:r>
            <w:r w:rsidRPr="0053178A">
              <w:rPr>
                <w:rFonts w:ascii="Franklin Gothic Book" w:hAnsi="Franklin Gothic Book" w:cs="Times New Roman"/>
                <w:sz w:val="24"/>
                <w:szCs w:val="24"/>
              </w:rPr>
              <w:t xml:space="preserve"> Name two things that </w:t>
            </w:r>
            <w:r w:rsidR="0053178A" w:rsidRPr="0053178A">
              <w:rPr>
                <w:rFonts w:ascii="Franklin Gothic Book" w:hAnsi="Franklin Gothic Book" w:cs="Times New Roman"/>
                <w:sz w:val="24"/>
                <w:szCs w:val="24"/>
              </w:rPr>
              <w:t>Covey</w:t>
            </w:r>
            <w:r w:rsidRPr="0053178A">
              <w:rPr>
                <w:rFonts w:ascii="Franklin Gothic Book" w:hAnsi="Franklin Gothic Book" w:cs="Times New Roman"/>
                <w:sz w:val="24"/>
                <w:szCs w:val="24"/>
              </w:rPr>
              <w:t xml:space="preserve"> says are within your control.</w:t>
            </w:r>
          </w:p>
          <w:p w14:paraId="37008214" w14:textId="2BDC6AD0" w:rsidR="00B57CB9" w:rsidRPr="0053178A" w:rsidRDefault="00B57CB9" w:rsidP="00B57CB9">
            <w:pPr>
              <w:spacing w:after="200" w:line="480" w:lineRule="auto"/>
              <w:ind w:left="360"/>
              <w:contextualSpacing/>
              <w:rPr>
                <w:rFonts w:ascii="Franklin Gothic Book" w:hAnsi="Franklin Gothic Book" w:cs="Helvetica"/>
                <w:sz w:val="24"/>
                <w:szCs w:val="24"/>
              </w:rPr>
            </w:pPr>
            <w:r w:rsidRPr="0053178A">
              <w:rPr>
                <w:rFonts w:ascii="Franklin Gothic Book" w:hAnsi="Franklin Gothic Book" w:cs="Helvetica"/>
                <w:sz w:val="24"/>
                <w:szCs w:val="24"/>
              </w:rPr>
              <w:t>___________________________________________________________________________________________________________________________________________________________________________________________________________________________</w:t>
            </w:r>
            <w:r w:rsidR="005F5D4F">
              <w:rPr>
                <w:rFonts w:ascii="Franklin Gothic Book" w:hAnsi="Franklin Gothic Book" w:cs="Helvetica"/>
                <w:sz w:val="24"/>
                <w:szCs w:val="24"/>
              </w:rPr>
              <w:t>____________________________________</w:t>
            </w:r>
          </w:p>
        </w:tc>
      </w:tr>
    </w:tbl>
    <w:p w14:paraId="01AA2071" w14:textId="5F393838" w:rsidR="0053178A" w:rsidRPr="0053178A" w:rsidRDefault="0053178A" w:rsidP="0053178A">
      <w:pPr>
        <w:spacing w:after="240"/>
        <w:rPr>
          <w:rFonts w:ascii="Franklin Gothic Book" w:hAnsi="Franklin Gothic Book" w:cs="Times New Roman"/>
        </w:rPr>
      </w:pPr>
    </w:p>
    <w:p w14:paraId="0121EF6F" w14:textId="41FA7B7D" w:rsidR="00F27B6E" w:rsidRDefault="00F27B6E" w:rsidP="0053178A">
      <w:pPr>
        <w:spacing w:after="240"/>
        <w:rPr>
          <w:rFonts w:ascii="Franklin Gothic Book" w:hAnsi="Franklin Gothic Book" w:cs="Times New Roman"/>
        </w:rPr>
      </w:pPr>
    </w:p>
    <w:p w14:paraId="416040A7" w14:textId="2539653D" w:rsidR="005F5D4F" w:rsidRDefault="005F5D4F" w:rsidP="0053178A">
      <w:pPr>
        <w:spacing w:after="240"/>
        <w:rPr>
          <w:rFonts w:ascii="Franklin Gothic Book" w:hAnsi="Franklin Gothic Book" w:cs="Times New Roman"/>
        </w:rPr>
      </w:pPr>
    </w:p>
    <w:p w14:paraId="7B498C00" w14:textId="56C76EA2" w:rsidR="0053178A" w:rsidRPr="0053178A" w:rsidRDefault="00881CDD" w:rsidP="0053178A">
      <w:pPr>
        <w:spacing w:after="240"/>
        <w:jc w:val="center"/>
        <w:rPr>
          <w:rFonts w:ascii="Franklin Gothic Book" w:hAnsi="Franklin Gothic Book"/>
          <w:b/>
          <w:sz w:val="28"/>
          <w:szCs w:val="28"/>
        </w:rPr>
      </w:pPr>
      <w:r>
        <w:rPr>
          <w:rFonts w:ascii="Franklin Gothic Book" w:hAnsi="Franklin Gothic Book"/>
          <w:b/>
          <w:i/>
          <w:iCs/>
          <w:sz w:val="28"/>
          <w:szCs w:val="28"/>
        </w:rPr>
        <w:lastRenderedPageBreak/>
        <w:t xml:space="preserve">Focusing On What We Can Control </w:t>
      </w:r>
      <w:r w:rsidR="0053178A">
        <w:rPr>
          <w:rFonts w:ascii="Franklin Gothic Book" w:hAnsi="Franklin Gothic Book"/>
          <w:b/>
          <w:sz w:val="28"/>
          <w:szCs w:val="28"/>
        </w:rPr>
        <w:t>(Continued)</w:t>
      </w:r>
    </w:p>
    <w:p w14:paraId="1BFF6E58" w14:textId="6921531E" w:rsidR="0053178A" w:rsidRDefault="0053178A" w:rsidP="0053178A">
      <w:pPr>
        <w:spacing w:after="240"/>
        <w:rPr>
          <w:rFonts w:ascii="Franklin Gothic Book" w:hAnsi="Franklin Gothic Book" w:cs="Times New Roman"/>
        </w:rPr>
      </w:pPr>
      <w:r>
        <w:rPr>
          <w:rFonts w:ascii="Franklin Gothic Book" w:hAnsi="Franklin Gothic Book" w:cs="Times New Roman"/>
        </w:rPr>
        <w:t xml:space="preserve">To illustrate </w:t>
      </w:r>
      <w:r w:rsidR="00723E52">
        <w:rPr>
          <w:rFonts w:ascii="Franklin Gothic Book" w:hAnsi="Franklin Gothic Book" w:cs="Times New Roman"/>
        </w:rPr>
        <w:t>his</w:t>
      </w:r>
      <w:r>
        <w:rPr>
          <w:rFonts w:ascii="Franklin Gothic Book" w:hAnsi="Franklin Gothic Book" w:cs="Times New Roman"/>
        </w:rPr>
        <w:t xml:space="preserve"> point further, Covey shares a story of a girl named Renatha, and what happened when she chose to focus on what was outside of her control:</w:t>
      </w:r>
    </w:p>
    <w:p w14:paraId="576FB569" w14:textId="45103E81" w:rsidR="00A728D6" w:rsidRPr="00A728D6" w:rsidRDefault="0053178A" w:rsidP="00A728D6">
      <w:pPr>
        <w:spacing w:before="100" w:beforeAutospacing="1" w:after="200" w:line="276" w:lineRule="auto"/>
        <w:ind w:left="720"/>
        <w:outlineLvl w:val="0"/>
        <w:rPr>
          <w:rFonts w:ascii="Franklin Gothic Book" w:hAnsi="Franklin Gothic Book" w:cs="Times New Roman"/>
        </w:rPr>
      </w:pPr>
      <w:r>
        <w:rPr>
          <w:rFonts w:ascii="Franklin Gothic Book" w:hAnsi="Franklin Gothic Book" w:cs="Times New Roman"/>
        </w:rPr>
        <w:t>“</w:t>
      </w:r>
      <w:r w:rsidR="00A728D6" w:rsidRPr="00A728D6">
        <w:rPr>
          <w:rFonts w:ascii="Franklin Gothic Book" w:hAnsi="Franklin Gothic Book" w:cs="Times New Roman"/>
        </w:rPr>
        <w:t>A week before her upcoming volleyball game, Renatha learned that the mother of a player on the opposing team had made fun of Renatha’s volleyball skills. Instead of ignoring the comments, Renatha became angry and spent the rest of the week stewing. When the game arrived, her only goal was to prove to this mother that she was a good player. To make a long story short, Renatha played poorly, spent much of her time on the bench, and her team lost the game. She was so focused on something she couldn’t control (what was said about her) that she lost control of the only thing she could, herself.</w:t>
      </w:r>
    </w:p>
    <w:p w14:paraId="7CD2E072" w14:textId="395EFC47" w:rsidR="00A728D6" w:rsidRDefault="00A728D6" w:rsidP="00A728D6">
      <w:pPr>
        <w:spacing w:before="100" w:beforeAutospacing="1" w:after="200" w:line="276" w:lineRule="auto"/>
        <w:ind w:left="720"/>
        <w:outlineLvl w:val="0"/>
        <w:rPr>
          <w:rFonts w:ascii="Franklin Gothic Book" w:hAnsi="Franklin Gothic Book" w:cs="Times New Roman"/>
        </w:rPr>
      </w:pPr>
      <w:r>
        <w:rPr>
          <w:rFonts w:ascii="Franklin Gothic Book" w:hAnsi="Franklin Gothic Book" w:cs="Times New Roman"/>
        </w:rPr>
        <w:t>Responsible</w:t>
      </w:r>
      <w:r w:rsidRPr="00A728D6">
        <w:rPr>
          <w:rFonts w:ascii="Franklin Gothic Book" w:hAnsi="Franklin Gothic Book" w:cs="Times New Roman"/>
        </w:rPr>
        <w:t xml:space="preserve"> people, on the other hand, focus elsewhere … on the things they can control. By doing so they experience inner peace and gain more control of their lives. They learn to smile about and live with the many things they can’t do anything about. They may not like them, but they know it’s no use worrying.</w:t>
      </w:r>
      <w:r>
        <w:rPr>
          <w:rFonts w:ascii="Franklin Gothic Book" w:hAnsi="Franklin Gothic Book" w:cs="Times New Roman"/>
        </w:rPr>
        <w:t>”</w:t>
      </w:r>
    </w:p>
    <w:tbl>
      <w:tblPr>
        <w:tblStyle w:val="TableGrid"/>
        <w:tblW w:w="0" w:type="auto"/>
        <w:tblLook w:val="04A0" w:firstRow="1" w:lastRow="0" w:firstColumn="1" w:lastColumn="0" w:noHBand="0" w:noVBand="1"/>
      </w:tblPr>
      <w:tblGrid>
        <w:gridCol w:w="10790"/>
      </w:tblGrid>
      <w:tr w:rsidR="0053178A" w:rsidRPr="0053178A" w14:paraId="66F2AB8F" w14:textId="77777777" w:rsidTr="004B3938">
        <w:tc>
          <w:tcPr>
            <w:tcW w:w="9350" w:type="dxa"/>
          </w:tcPr>
          <w:p w14:paraId="1ED87DA8" w14:textId="6DFD7953" w:rsidR="0053178A" w:rsidRPr="0053178A" w:rsidRDefault="0053178A" w:rsidP="004B3938">
            <w:pPr>
              <w:spacing w:before="200" w:after="200" w:line="276" w:lineRule="auto"/>
              <w:ind w:left="360"/>
              <w:outlineLvl w:val="0"/>
              <w:rPr>
                <w:rFonts w:ascii="Franklin Gothic Book" w:hAnsi="Franklin Gothic Book" w:cs="Times New Roman"/>
                <w:sz w:val="24"/>
                <w:szCs w:val="24"/>
              </w:rPr>
            </w:pPr>
            <w:r w:rsidRPr="0053178A">
              <w:rPr>
                <w:rFonts w:ascii="Franklin Gothic Book" w:hAnsi="Franklin Gothic Book" w:cs="Times New Roman"/>
                <w:b/>
                <w:bCs/>
                <w:sz w:val="24"/>
                <w:szCs w:val="24"/>
              </w:rPr>
              <w:t>Stop and Jot:</w:t>
            </w:r>
            <w:r w:rsidRPr="0053178A">
              <w:rPr>
                <w:rFonts w:ascii="Franklin Gothic Book" w:hAnsi="Franklin Gothic Book" w:cs="Times New Roman"/>
                <w:sz w:val="24"/>
                <w:szCs w:val="24"/>
              </w:rPr>
              <w:t xml:space="preserve"> </w:t>
            </w:r>
            <w:r>
              <w:rPr>
                <w:rFonts w:ascii="Franklin Gothic Book" w:hAnsi="Franklin Gothic Book" w:cs="Times New Roman"/>
                <w:sz w:val="24"/>
                <w:szCs w:val="24"/>
              </w:rPr>
              <w:t xml:space="preserve">What did Renatha choose to focus on in this story? What impact did that have on herself and her teammates? </w:t>
            </w:r>
          </w:p>
          <w:p w14:paraId="72594D2D" w14:textId="468F6542" w:rsidR="0053178A" w:rsidRPr="0053178A" w:rsidRDefault="0053178A" w:rsidP="004B3938">
            <w:pPr>
              <w:spacing w:after="200" w:line="480" w:lineRule="auto"/>
              <w:ind w:left="360"/>
              <w:contextualSpacing/>
              <w:rPr>
                <w:rFonts w:ascii="Franklin Gothic Book" w:hAnsi="Franklin Gothic Book" w:cs="Helvetica"/>
                <w:sz w:val="24"/>
                <w:szCs w:val="24"/>
              </w:rPr>
            </w:pPr>
            <w:r w:rsidRPr="0053178A">
              <w:rPr>
                <w:rFonts w:ascii="Franklin Gothic Book" w:hAnsi="Franklin Gothic Book" w:cs="Helvetica"/>
                <w:sz w:val="24"/>
                <w:szCs w:val="24"/>
              </w:rPr>
              <w:t>___________________________________________________________________________________________________________________________________________________________________________________________________________________________</w:t>
            </w:r>
            <w:r w:rsidR="005F5D4F">
              <w:rPr>
                <w:rFonts w:ascii="Franklin Gothic Book" w:hAnsi="Franklin Gothic Book" w:cs="Helvetica"/>
                <w:sz w:val="24"/>
                <w:szCs w:val="24"/>
              </w:rPr>
              <w:t>______________________________________________________________________________________________________________________________________________________________________________________________________________</w:t>
            </w:r>
          </w:p>
        </w:tc>
      </w:tr>
    </w:tbl>
    <w:p w14:paraId="0C010990" w14:textId="70B90417" w:rsidR="0053178A" w:rsidRDefault="0053178A" w:rsidP="0053178A">
      <w:pPr>
        <w:spacing w:before="100" w:beforeAutospacing="1" w:after="200" w:line="276" w:lineRule="auto"/>
        <w:outlineLvl w:val="0"/>
        <w:rPr>
          <w:rFonts w:ascii="Franklin Gothic Book" w:hAnsi="Franklin Gothic Book" w:cs="Times New Roman"/>
        </w:rPr>
      </w:pPr>
    </w:p>
    <w:p w14:paraId="04DED2C8" w14:textId="7348EFD6" w:rsidR="0053178A" w:rsidRDefault="0053178A" w:rsidP="0053178A">
      <w:pPr>
        <w:spacing w:before="100" w:beforeAutospacing="1" w:after="200" w:line="276" w:lineRule="auto"/>
        <w:outlineLvl w:val="0"/>
        <w:rPr>
          <w:rFonts w:ascii="Franklin Gothic Book" w:hAnsi="Franklin Gothic Book" w:cs="Times New Roman"/>
        </w:rPr>
      </w:pPr>
    </w:p>
    <w:p w14:paraId="5025D2E3" w14:textId="561828E7" w:rsidR="0053178A" w:rsidRDefault="0053178A" w:rsidP="0053178A">
      <w:pPr>
        <w:spacing w:before="100" w:beforeAutospacing="1" w:after="200" w:line="276" w:lineRule="auto"/>
        <w:outlineLvl w:val="0"/>
        <w:rPr>
          <w:rFonts w:ascii="Franklin Gothic Book" w:hAnsi="Franklin Gothic Book" w:cs="Times New Roman"/>
        </w:rPr>
      </w:pPr>
    </w:p>
    <w:p w14:paraId="77E608F8" w14:textId="4EF3173E" w:rsidR="0053178A" w:rsidRDefault="0053178A" w:rsidP="0053178A">
      <w:pPr>
        <w:spacing w:before="100" w:beforeAutospacing="1" w:after="200" w:line="276" w:lineRule="auto"/>
        <w:outlineLvl w:val="0"/>
        <w:rPr>
          <w:rFonts w:ascii="Franklin Gothic Book" w:hAnsi="Franklin Gothic Book" w:cs="Times New Roman"/>
        </w:rPr>
      </w:pPr>
    </w:p>
    <w:p w14:paraId="5ECF76D2" w14:textId="580E3333" w:rsidR="0053178A" w:rsidRDefault="0053178A" w:rsidP="0053178A">
      <w:pPr>
        <w:spacing w:before="100" w:beforeAutospacing="1" w:after="200" w:line="276" w:lineRule="auto"/>
        <w:outlineLvl w:val="0"/>
        <w:rPr>
          <w:rFonts w:ascii="Franklin Gothic Book" w:hAnsi="Franklin Gothic Book" w:cs="Times New Roman"/>
        </w:rPr>
      </w:pPr>
    </w:p>
    <w:p w14:paraId="5735F8A6" w14:textId="1AB8D05C" w:rsidR="0053178A" w:rsidRPr="00881CDD" w:rsidRDefault="0053178A" w:rsidP="00EF3ECA">
      <w:pPr>
        <w:spacing w:after="240" w:line="276" w:lineRule="auto"/>
        <w:jc w:val="center"/>
        <w:rPr>
          <w:rFonts w:ascii="Franklin Gothic Book" w:hAnsi="Franklin Gothic Book"/>
          <w:b/>
          <w:sz w:val="28"/>
          <w:szCs w:val="28"/>
        </w:rPr>
      </w:pPr>
      <w:r>
        <w:rPr>
          <w:rFonts w:ascii="Franklin Gothic Book" w:hAnsi="Franklin Gothic Book"/>
          <w:b/>
          <w:sz w:val="28"/>
          <w:szCs w:val="28"/>
        </w:rPr>
        <w:lastRenderedPageBreak/>
        <w:t xml:space="preserve">Reflection Questions for </w:t>
      </w:r>
      <w:r w:rsidR="00881CDD">
        <w:rPr>
          <w:rFonts w:ascii="Franklin Gothic Book" w:hAnsi="Franklin Gothic Book"/>
          <w:b/>
          <w:i/>
          <w:iCs/>
          <w:sz w:val="28"/>
          <w:szCs w:val="28"/>
        </w:rPr>
        <w:t>Focusing On What We Can Control</w:t>
      </w:r>
      <w:r>
        <w:rPr>
          <w:rFonts w:ascii="Franklin Gothic Book" w:hAnsi="Franklin Gothic Book"/>
          <w:b/>
          <w:i/>
          <w:iCs/>
          <w:sz w:val="28"/>
          <w:szCs w:val="28"/>
        </w:rPr>
        <w:t xml:space="preserve"> </w:t>
      </w:r>
      <w:r>
        <w:rPr>
          <w:rFonts w:ascii="Franklin Gothic Book" w:hAnsi="Franklin Gothic Book"/>
          <w:b/>
          <w:sz w:val="28"/>
          <w:szCs w:val="28"/>
        </w:rPr>
        <w:t>(Continued)</w:t>
      </w:r>
    </w:p>
    <w:p w14:paraId="71884FB6" w14:textId="77777777" w:rsidR="0053178A" w:rsidRPr="00CE2861" w:rsidRDefault="0053178A" w:rsidP="0053178A">
      <w:pPr>
        <w:rPr>
          <w:rFonts w:ascii="Franklin Gothic Book" w:eastAsia="Times New Roman" w:hAnsi="Franklin Gothic Book" w:cs="Times New Roman"/>
          <w:b/>
        </w:rPr>
      </w:pPr>
      <w:r w:rsidRPr="00CE2861">
        <w:rPr>
          <w:rFonts w:ascii="Franklin Gothic Book" w:eastAsia="Times New Roman" w:hAnsi="Franklin Gothic Book" w:cs="Times New Roman"/>
          <w:b/>
        </w:rPr>
        <w:t xml:space="preserve">Directions: </w:t>
      </w:r>
      <w:r w:rsidRPr="00CE2861">
        <w:rPr>
          <w:rFonts w:ascii="Franklin Gothic Book" w:eastAsia="Times New Roman" w:hAnsi="Franklin Gothic Book" w:cs="Times New Roman"/>
        </w:rPr>
        <w:t>In your neatest handwriting and in complete sentences, answer the following questions</w:t>
      </w:r>
      <w:r>
        <w:rPr>
          <w:rFonts w:ascii="Franklin Gothic Book" w:eastAsia="Times New Roman" w:hAnsi="Franklin Gothic Book" w:cs="Times New Roman"/>
        </w:rPr>
        <w:t>.</w:t>
      </w:r>
    </w:p>
    <w:p w14:paraId="1566F700" w14:textId="77777777" w:rsidR="0053178A" w:rsidRPr="00CE2861" w:rsidRDefault="0053178A" w:rsidP="0053178A">
      <w:pPr>
        <w:spacing w:line="276" w:lineRule="auto"/>
        <w:rPr>
          <w:rFonts w:ascii="Franklin Gothic Book" w:hAnsi="Franklin Gothic Book" w:cs="Times New Roman"/>
        </w:rPr>
      </w:pPr>
    </w:p>
    <w:p w14:paraId="2A1E7479" w14:textId="7B662894" w:rsidR="0053178A" w:rsidRPr="00CE2861" w:rsidRDefault="00EF3ECA" w:rsidP="0053178A">
      <w:pPr>
        <w:numPr>
          <w:ilvl w:val="0"/>
          <w:numId w:val="1"/>
        </w:numPr>
        <w:spacing w:line="276" w:lineRule="auto"/>
        <w:contextualSpacing/>
        <w:rPr>
          <w:rFonts w:ascii="Franklin Gothic Book" w:hAnsi="Franklin Gothic Book" w:cs="Times New Roman"/>
          <w:noProof/>
        </w:rPr>
      </w:pPr>
      <w:r>
        <w:rPr>
          <w:rFonts w:ascii="Franklin Gothic Book" w:hAnsi="Franklin Gothic Book" w:cs="Times New Roman"/>
          <w:noProof/>
        </w:rPr>
        <w:t>Why is it important to focus on what is within your control, as opposed to what isn’t?</w:t>
      </w:r>
    </w:p>
    <w:p w14:paraId="6D6705A5" w14:textId="77777777" w:rsidR="0053178A" w:rsidRPr="00CE2861" w:rsidRDefault="0053178A" w:rsidP="0053178A">
      <w:pPr>
        <w:spacing w:line="276" w:lineRule="auto"/>
        <w:contextualSpacing/>
        <w:rPr>
          <w:rFonts w:ascii="Franklin Gothic Book" w:hAnsi="Franklin Gothic Book" w:cs="Times New Roman"/>
          <w:noProof/>
        </w:rPr>
      </w:pPr>
    </w:p>
    <w:p w14:paraId="245073EB" w14:textId="21CF9148" w:rsidR="0053178A" w:rsidRPr="00CE2861" w:rsidRDefault="0053178A" w:rsidP="0053178A">
      <w:pPr>
        <w:spacing w:after="200" w:line="480" w:lineRule="auto"/>
        <w:ind w:left="360"/>
        <w:contextualSpacing/>
        <w:rPr>
          <w:rFonts w:ascii="Franklin Gothic Book" w:hAnsi="Franklin Gothic Book" w:cs="Helvetica"/>
        </w:rPr>
      </w:pPr>
      <w:bookmarkStart w:id="0" w:name="_Hlk11413306"/>
      <w:r w:rsidRPr="00CE2861">
        <w:rPr>
          <w:rFonts w:ascii="Franklin Gothic Book" w:hAnsi="Franklin Gothic Book"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F5D4F">
        <w:rPr>
          <w:rFonts w:ascii="Franklin Gothic Book" w:hAnsi="Franklin Gothic Book" w:cs="Helvetica"/>
        </w:rPr>
        <w:t>________________________________________________</w:t>
      </w:r>
    </w:p>
    <w:bookmarkEnd w:id="0"/>
    <w:p w14:paraId="3D7BC448" w14:textId="77777777" w:rsidR="0053178A" w:rsidRPr="00CE2861" w:rsidRDefault="0053178A" w:rsidP="0053178A">
      <w:pPr>
        <w:spacing w:line="276" w:lineRule="auto"/>
        <w:rPr>
          <w:rFonts w:ascii="Franklin Gothic Book" w:hAnsi="Franklin Gothic Book" w:cs="Times New Roman"/>
          <w:noProof/>
        </w:rPr>
      </w:pPr>
    </w:p>
    <w:p w14:paraId="53D1265B" w14:textId="3C54559F" w:rsidR="0053178A" w:rsidRDefault="00AF5F61" w:rsidP="0053178A">
      <w:pPr>
        <w:numPr>
          <w:ilvl w:val="0"/>
          <w:numId w:val="1"/>
        </w:numPr>
        <w:spacing w:line="276" w:lineRule="auto"/>
        <w:contextualSpacing/>
        <w:rPr>
          <w:rFonts w:ascii="Franklin Gothic Book" w:hAnsi="Franklin Gothic Book" w:cs="Times New Roman"/>
          <w:noProof/>
        </w:rPr>
      </w:pPr>
      <w:r>
        <w:rPr>
          <w:rFonts w:ascii="Franklin Gothic Book" w:hAnsi="Franklin Gothic Book" w:cs="Times New Roman"/>
          <w:noProof/>
        </w:rPr>
        <w:t>What is something you tend to focus on that is not within your control? What are some of the consequences of this?</w:t>
      </w:r>
    </w:p>
    <w:p w14:paraId="0A6591E7" w14:textId="77777777" w:rsidR="00AF5F61" w:rsidRPr="00AF5F61" w:rsidRDefault="00AF5F61" w:rsidP="00AF5F61">
      <w:pPr>
        <w:spacing w:line="276" w:lineRule="auto"/>
        <w:ind w:left="360"/>
        <w:contextualSpacing/>
        <w:rPr>
          <w:rFonts w:ascii="Franklin Gothic Book" w:hAnsi="Franklin Gothic Book" w:cs="Times New Roman"/>
          <w:noProof/>
        </w:rPr>
      </w:pPr>
    </w:p>
    <w:p w14:paraId="750DC4A1" w14:textId="50664058" w:rsidR="0053178A" w:rsidRDefault="0053178A" w:rsidP="00723E52">
      <w:pPr>
        <w:spacing w:after="200" w:line="480" w:lineRule="auto"/>
        <w:ind w:left="360"/>
        <w:contextualSpacing/>
        <w:rPr>
          <w:rFonts w:ascii="Franklin Gothic Book" w:hAnsi="Franklin Gothic Book" w:cs="Helvetica"/>
        </w:rPr>
      </w:pPr>
      <w:r w:rsidRPr="00CE2861">
        <w:rPr>
          <w:rFonts w:ascii="Franklin Gothic Book" w:hAnsi="Franklin Gothic Book"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F5D4F">
        <w:rPr>
          <w:rFonts w:ascii="Franklin Gothic Book" w:hAnsi="Franklin Gothic Book" w:cs="Helvetica"/>
        </w:rPr>
        <w:t>________________________________________________</w:t>
      </w:r>
    </w:p>
    <w:p w14:paraId="45155C6F" w14:textId="1B835F0D" w:rsidR="0053178A" w:rsidRDefault="00AF5F61" w:rsidP="0053178A">
      <w:pPr>
        <w:numPr>
          <w:ilvl w:val="0"/>
          <w:numId w:val="1"/>
        </w:numPr>
        <w:spacing w:line="276" w:lineRule="auto"/>
        <w:contextualSpacing/>
        <w:rPr>
          <w:rFonts w:ascii="Franklin Gothic Book" w:hAnsi="Franklin Gothic Book" w:cs="Times New Roman"/>
          <w:noProof/>
        </w:rPr>
      </w:pPr>
      <w:r w:rsidRPr="00AF5F61">
        <w:rPr>
          <w:rFonts w:ascii="Franklin Gothic Book" w:hAnsi="Franklin Gothic Book" w:cs="Times New Roman"/>
          <w:noProof/>
        </w:rPr>
        <w:t xml:space="preserve">What is within your control that could focus on instead? </w:t>
      </w:r>
      <w:r>
        <w:rPr>
          <w:rFonts w:ascii="Franklin Gothic Book" w:hAnsi="Franklin Gothic Book" w:cs="Times New Roman"/>
          <w:noProof/>
        </w:rPr>
        <w:t>How might this benefit you?</w:t>
      </w:r>
    </w:p>
    <w:p w14:paraId="19E23617" w14:textId="77777777" w:rsidR="00AF5F61" w:rsidRPr="00AF5F61" w:rsidRDefault="00AF5F61" w:rsidP="00AF5F61">
      <w:pPr>
        <w:spacing w:line="276" w:lineRule="auto"/>
        <w:ind w:left="360"/>
        <w:contextualSpacing/>
        <w:rPr>
          <w:rFonts w:ascii="Franklin Gothic Book" w:hAnsi="Franklin Gothic Book" w:cs="Times New Roman"/>
          <w:noProof/>
        </w:rPr>
      </w:pPr>
    </w:p>
    <w:p w14:paraId="4B2CA138" w14:textId="40C9E37F" w:rsidR="00AF5F61" w:rsidRDefault="0053178A" w:rsidP="0053178A">
      <w:pPr>
        <w:spacing w:after="200" w:line="480" w:lineRule="auto"/>
        <w:ind w:left="360"/>
        <w:contextualSpacing/>
        <w:rPr>
          <w:rFonts w:ascii="Franklin Gothic Book" w:hAnsi="Franklin Gothic Book" w:cs="Helvetica"/>
        </w:rPr>
      </w:pPr>
      <w:r w:rsidRPr="00CE2861">
        <w:rPr>
          <w:rFonts w:ascii="Franklin Gothic Book" w:hAnsi="Franklin Gothic Book"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F5D4F">
        <w:rPr>
          <w:rFonts w:ascii="Franklin Gothic Book" w:hAnsi="Franklin Gothic Book" w:cs="Helvetica"/>
        </w:rPr>
        <w:t>________________________________________________</w:t>
      </w:r>
    </w:p>
    <w:p w14:paraId="1C295395" w14:textId="5116B9F5" w:rsidR="005F5D4F" w:rsidRDefault="005F5D4F" w:rsidP="0053178A">
      <w:pPr>
        <w:spacing w:after="200" w:line="480" w:lineRule="auto"/>
        <w:ind w:left="360"/>
        <w:contextualSpacing/>
        <w:rPr>
          <w:rFonts w:ascii="Franklin Gothic Book" w:hAnsi="Franklin Gothic Book" w:cs="Helvetica"/>
        </w:rPr>
      </w:pPr>
    </w:p>
    <w:p w14:paraId="6FE8D61A" w14:textId="526A8513" w:rsidR="005F5D4F" w:rsidRDefault="005F5D4F" w:rsidP="0053178A">
      <w:pPr>
        <w:spacing w:after="200" w:line="480" w:lineRule="auto"/>
        <w:ind w:left="360"/>
        <w:contextualSpacing/>
        <w:rPr>
          <w:rFonts w:ascii="Franklin Gothic Book" w:hAnsi="Franklin Gothic Book" w:cs="Helvetica"/>
        </w:rPr>
      </w:pPr>
    </w:p>
    <w:p w14:paraId="5B801DD1" w14:textId="5D04B4B0" w:rsidR="005F5D4F" w:rsidRDefault="005F5D4F" w:rsidP="0053178A">
      <w:pPr>
        <w:spacing w:after="200" w:line="480" w:lineRule="auto"/>
        <w:ind w:left="360"/>
        <w:contextualSpacing/>
        <w:rPr>
          <w:rFonts w:ascii="Franklin Gothic Book" w:hAnsi="Franklin Gothic Book" w:cs="Helvetica"/>
        </w:rPr>
      </w:pPr>
    </w:p>
    <w:p w14:paraId="1894B502" w14:textId="1BF0C4E0" w:rsidR="005F5D4F" w:rsidRDefault="005F5D4F" w:rsidP="0053178A">
      <w:pPr>
        <w:spacing w:after="200" w:line="480" w:lineRule="auto"/>
        <w:ind w:left="360"/>
        <w:contextualSpacing/>
        <w:rPr>
          <w:rFonts w:ascii="Franklin Gothic Book" w:hAnsi="Franklin Gothic Book" w:cs="Helvetica"/>
        </w:rPr>
      </w:pPr>
    </w:p>
    <w:p w14:paraId="49C5E758" w14:textId="77777777" w:rsidR="005F5D4F" w:rsidRPr="00881CDD" w:rsidRDefault="005F5D4F" w:rsidP="005F5D4F">
      <w:pPr>
        <w:spacing w:after="240" w:line="276" w:lineRule="auto"/>
        <w:jc w:val="center"/>
        <w:rPr>
          <w:rFonts w:ascii="Franklin Gothic Book" w:hAnsi="Franklin Gothic Book"/>
          <w:b/>
          <w:sz w:val="28"/>
          <w:szCs w:val="28"/>
        </w:rPr>
      </w:pPr>
      <w:r>
        <w:rPr>
          <w:rFonts w:ascii="Franklin Gothic Book" w:hAnsi="Franklin Gothic Book"/>
          <w:b/>
          <w:sz w:val="28"/>
          <w:szCs w:val="28"/>
        </w:rPr>
        <w:lastRenderedPageBreak/>
        <w:t xml:space="preserve">Reflection Questions for </w:t>
      </w:r>
      <w:r>
        <w:rPr>
          <w:rFonts w:ascii="Franklin Gothic Book" w:hAnsi="Franklin Gothic Book"/>
          <w:b/>
          <w:i/>
          <w:iCs/>
          <w:sz w:val="28"/>
          <w:szCs w:val="28"/>
        </w:rPr>
        <w:t xml:space="preserve">Focusing On What We Can Control </w:t>
      </w:r>
      <w:r>
        <w:rPr>
          <w:rFonts w:ascii="Franklin Gothic Book" w:hAnsi="Franklin Gothic Book"/>
          <w:b/>
          <w:sz w:val="28"/>
          <w:szCs w:val="28"/>
        </w:rPr>
        <w:t>(Continued)</w:t>
      </w:r>
    </w:p>
    <w:p w14:paraId="3AF4D292" w14:textId="12328A0E" w:rsidR="00AF5F61" w:rsidRPr="00CE2861" w:rsidRDefault="00AF5F61" w:rsidP="00AF5F61">
      <w:pPr>
        <w:numPr>
          <w:ilvl w:val="0"/>
          <w:numId w:val="1"/>
        </w:numPr>
        <w:spacing w:line="276" w:lineRule="auto"/>
        <w:contextualSpacing/>
        <w:rPr>
          <w:rFonts w:ascii="Franklin Gothic Book" w:hAnsi="Franklin Gothic Book" w:cs="Times New Roman"/>
          <w:noProof/>
        </w:rPr>
      </w:pPr>
      <w:r>
        <w:rPr>
          <w:rFonts w:ascii="Franklin Gothic Book" w:hAnsi="Franklin Gothic Book" w:cs="Times New Roman"/>
          <w:noProof/>
        </w:rPr>
        <w:t>Identify two specific ways that you will model responsibility this week. How might you benefit from this?</w:t>
      </w:r>
    </w:p>
    <w:p w14:paraId="5D3EF3CB" w14:textId="77777777" w:rsidR="00AF5F61" w:rsidRPr="00CE2861" w:rsidRDefault="00AF5F61" w:rsidP="00AF5F61">
      <w:pPr>
        <w:spacing w:line="276" w:lineRule="auto"/>
        <w:ind w:left="360"/>
        <w:contextualSpacing/>
        <w:rPr>
          <w:rFonts w:ascii="Franklin Gothic Book" w:hAnsi="Franklin Gothic Book" w:cs="Times New Roman"/>
          <w:noProof/>
        </w:rPr>
      </w:pPr>
    </w:p>
    <w:p w14:paraId="2F967AE1" w14:textId="3DEFDA60" w:rsidR="00AF5F61" w:rsidRPr="0053178A" w:rsidRDefault="00AF5F61" w:rsidP="0053178A">
      <w:pPr>
        <w:spacing w:after="200" w:line="480" w:lineRule="auto"/>
        <w:ind w:left="360"/>
        <w:contextualSpacing/>
        <w:rPr>
          <w:rFonts w:ascii="Franklin Gothic Book" w:hAnsi="Franklin Gothic Book" w:cs="Helvetica"/>
        </w:rPr>
      </w:pPr>
      <w:r w:rsidRPr="00CE2861">
        <w:rPr>
          <w:rFonts w:ascii="Franklin Gothic Book" w:hAnsi="Franklin Gothic Book"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F5D4F">
        <w:rPr>
          <w:rFonts w:ascii="Franklin Gothic Book" w:hAnsi="Franklin Gothic Book" w:cs="Helvetica"/>
        </w:rPr>
        <w:t>________________________________________________</w:t>
      </w:r>
    </w:p>
    <w:sectPr w:rsidR="00AF5F61" w:rsidRPr="0053178A" w:rsidSect="005F5D4F">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C336C" w14:textId="77777777" w:rsidR="000D5ECF" w:rsidRDefault="000D5ECF" w:rsidP="0003364E">
      <w:r>
        <w:separator/>
      </w:r>
    </w:p>
  </w:endnote>
  <w:endnote w:type="continuationSeparator" w:id="0">
    <w:p w14:paraId="729351A6" w14:textId="77777777" w:rsidR="000D5ECF" w:rsidRDefault="000D5ECF" w:rsidP="0003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2EFF" w:usb1="D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931817"/>
      <w:docPartObj>
        <w:docPartGallery w:val="Page Numbers (Bottom of Page)"/>
        <w:docPartUnique/>
      </w:docPartObj>
    </w:sdtPr>
    <w:sdtEndPr>
      <w:rPr>
        <w:noProof/>
      </w:rPr>
    </w:sdtEndPr>
    <w:sdtContent>
      <w:p w14:paraId="508696EE" w14:textId="34226F47" w:rsidR="005F5D4F" w:rsidRPr="005F5D4F" w:rsidRDefault="003865AA" w:rsidP="005F5D4F">
        <w:pPr>
          <w:pStyle w:val="Footer"/>
          <w:ind w:right="360"/>
          <w:rPr>
            <w:rFonts w:ascii="Franklin Gothic Book" w:hAnsi="Franklin Gothic Book" w:cstheme="minorHAnsi"/>
            <w:sz w:val="18"/>
            <w:szCs w:val="18"/>
          </w:rPr>
        </w:pPr>
        <w:sdt>
          <w:sdtPr>
            <w:rPr>
              <w:rFonts w:ascii="Franklin Gothic Book" w:hAnsi="Franklin Gothic Book" w:cstheme="minorHAnsi"/>
            </w:rPr>
            <w:id w:val="-473060057"/>
            <w:docPartObj>
              <w:docPartGallery w:val="Page Numbers (Bottom of Page)"/>
              <w:docPartUnique/>
            </w:docPartObj>
          </w:sdtPr>
          <w:sdtEndPr>
            <w:rPr>
              <w:noProof/>
            </w:rPr>
          </w:sdtEndPr>
          <w:sdtContent/>
        </w:sdt>
        <w:r w:rsidR="005F5D4F" w:rsidRPr="005F5D4F">
          <w:rPr>
            <w:rFonts w:ascii="Franklin Gothic Book" w:hAnsi="Franklin Gothic Book" w:cstheme="minorHAnsi"/>
            <w:sz w:val="18"/>
            <w:szCs w:val="18"/>
          </w:rPr>
          <w:t xml:space="preserve">© Teach Like a Champion </w:t>
        </w:r>
        <w:r w:rsidR="009F3ED5">
          <w:rPr>
            <w:rFonts w:ascii="Franklin Gothic Book" w:hAnsi="Franklin Gothic Book" w:cstheme="minorHAnsi"/>
            <w:sz w:val="18"/>
            <w:szCs w:val="18"/>
          </w:rPr>
          <w:t>School Culture</w:t>
        </w:r>
        <w:r w:rsidR="005F5D4F" w:rsidRPr="005F5D4F">
          <w:rPr>
            <w:rFonts w:ascii="Franklin Gothic Book" w:hAnsi="Franklin Gothic Book" w:cstheme="minorHAnsi"/>
            <w:sz w:val="18"/>
            <w:szCs w:val="18"/>
          </w:rPr>
          <w:t xml:space="preserve"> Curriculum</w:t>
        </w:r>
      </w:p>
      <w:p w14:paraId="5F06783A" w14:textId="5658FD94" w:rsidR="005F5D4F" w:rsidRDefault="005F5D4F" w:rsidP="005F5D4F">
        <w:pPr>
          <w:pStyle w:val="Footer"/>
        </w:pPr>
      </w:p>
      <w:p w14:paraId="6B0AE4AB" w14:textId="1B42716F" w:rsidR="005F5D4F" w:rsidRDefault="005F5D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B9C151" w14:textId="77777777" w:rsidR="005F5D4F" w:rsidRDefault="005F5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F5B1" w14:textId="77777777" w:rsidR="000D5ECF" w:rsidRDefault="000D5ECF" w:rsidP="0003364E">
      <w:r>
        <w:separator/>
      </w:r>
    </w:p>
  </w:footnote>
  <w:footnote w:type="continuationSeparator" w:id="0">
    <w:p w14:paraId="1ACA8FA1" w14:textId="77777777" w:rsidR="000D5ECF" w:rsidRDefault="000D5ECF" w:rsidP="0003364E">
      <w:r>
        <w:continuationSeparator/>
      </w:r>
    </w:p>
  </w:footnote>
  <w:footnote w:id="1">
    <w:p w14:paraId="43C28534" w14:textId="254B6234" w:rsidR="00723E52" w:rsidRPr="00723E52" w:rsidRDefault="00723E52">
      <w:pPr>
        <w:pStyle w:val="FootnoteText"/>
        <w:rPr>
          <w:rFonts w:ascii="Franklin Gothic Book" w:hAnsi="Franklin Gothic Book"/>
          <w:sz w:val="18"/>
          <w:szCs w:val="18"/>
        </w:rPr>
      </w:pPr>
      <w:r w:rsidRPr="00723E52">
        <w:rPr>
          <w:rStyle w:val="FootnoteReference"/>
          <w:rFonts w:ascii="Franklin Gothic Book" w:hAnsi="Franklin Gothic Book"/>
          <w:sz w:val="18"/>
          <w:szCs w:val="18"/>
        </w:rPr>
        <w:footnoteRef/>
      </w:r>
      <w:r w:rsidRPr="00723E52">
        <w:rPr>
          <w:rFonts w:ascii="Franklin Gothic Book" w:hAnsi="Franklin Gothic Book"/>
          <w:sz w:val="18"/>
          <w:szCs w:val="18"/>
        </w:rPr>
        <w:t xml:space="preserve"> Excerpt from </w:t>
      </w:r>
      <w:r w:rsidRPr="00723E52">
        <w:rPr>
          <w:rFonts w:ascii="Franklin Gothic Book" w:hAnsi="Franklin Gothic Book"/>
          <w:i/>
          <w:iCs/>
          <w:sz w:val="18"/>
          <w:szCs w:val="18"/>
        </w:rPr>
        <w:t>The 7 Habits of Highly Effective Teens</w:t>
      </w:r>
      <w:r w:rsidRPr="00723E52">
        <w:rPr>
          <w:rFonts w:ascii="Franklin Gothic Book" w:hAnsi="Franklin Gothic Book"/>
          <w:sz w:val="18"/>
          <w:szCs w:val="18"/>
        </w:rPr>
        <w:t xml:space="preserve"> by Sean Covey</w:t>
      </w:r>
    </w:p>
  </w:footnote>
  <w:footnote w:id="2">
    <w:p w14:paraId="0CC39A6B" w14:textId="1B5919F0" w:rsidR="00723E52" w:rsidRDefault="00723E52">
      <w:pPr>
        <w:pStyle w:val="FootnoteText"/>
      </w:pPr>
      <w:r w:rsidRPr="00723E52">
        <w:rPr>
          <w:rStyle w:val="FootnoteReference"/>
          <w:rFonts w:ascii="Franklin Gothic Book" w:hAnsi="Franklin Gothic Book"/>
          <w:sz w:val="18"/>
          <w:szCs w:val="18"/>
        </w:rPr>
        <w:footnoteRef/>
      </w:r>
      <w:r w:rsidRPr="00723E52">
        <w:rPr>
          <w:rFonts w:ascii="Franklin Gothic Book" w:hAnsi="Franklin Gothic Book"/>
          <w:sz w:val="18"/>
          <w:szCs w:val="18"/>
        </w:rPr>
        <w:t xml:space="preserve"> </w:t>
      </w:r>
      <w:r w:rsidRPr="00723E52">
        <w:rPr>
          <w:rFonts w:ascii="Franklin Gothic Book" w:hAnsi="Franklin Gothic Book"/>
          <w:b/>
          <w:bCs/>
          <w:sz w:val="18"/>
          <w:szCs w:val="18"/>
        </w:rPr>
        <w:t>exert</w:t>
      </w:r>
      <w:r w:rsidRPr="00723E52">
        <w:rPr>
          <w:rFonts w:ascii="Franklin Gothic Book" w:hAnsi="Franklin Gothic Book"/>
          <w:sz w:val="18"/>
          <w:szCs w:val="18"/>
        </w:rPr>
        <w:t>: to have an effect on something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03364E" w14:paraId="634B0C32" w14:textId="77777777" w:rsidTr="004B3938">
      <w:tc>
        <w:tcPr>
          <w:tcW w:w="5850" w:type="dxa"/>
        </w:tcPr>
        <w:p w14:paraId="1FC69628" w14:textId="55E54DEA" w:rsidR="0003364E" w:rsidRPr="0024644A" w:rsidRDefault="00A728D6" w:rsidP="0003364E">
          <w:pPr>
            <w:tabs>
              <w:tab w:val="center" w:pos="4680"/>
              <w:tab w:val="right" w:pos="9360"/>
            </w:tabs>
            <w:rPr>
              <w:rFonts w:ascii="Franklin Gothic Book" w:hAnsi="Franklin Gothic Book" w:cs="Times New Roman"/>
              <w:sz w:val="20"/>
              <w:szCs w:val="20"/>
            </w:rPr>
          </w:pPr>
          <w:r>
            <w:rPr>
              <w:rFonts w:ascii="Franklin Gothic Book" w:hAnsi="Franklin Gothic Book" w:cs="Times New Roman"/>
              <w:sz w:val="20"/>
              <w:szCs w:val="20"/>
            </w:rPr>
            <w:t>Responsibility</w:t>
          </w:r>
        </w:p>
        <w:p w14:paraId="207B3867" w14:textId="2A77280F" w:rsidR="0003364E" w:rsidRDefault="0003364E" w:rsidP="0003364E">
          <w:pPr>
            <w:tabs>
              <w:tab w:val="center" w:pos="4680"/>
              <w:tab w:val="right" w:pos="9360"/>
            </w:tabs>
            <w:rPr>
              <w:rFonts w:ascii="Franklin Gothic Book" w:hAnsi="Franklin Gothic Book" w:cs="Times New Roman"/>
              <w:sz w:val="20"/>
              <w:szCs w:val="20"/>
            </w:rPr>
          </w:pPr>
          <w:r w:rsidRPr="0024644A">
            <w:rPr>
              <w:rFonts w:ascii="Franklin Gothic Book" w:hAnsi="Franklin Gothic Book" w:cs="Times New Roman"/>
              <w:sz w:val="20"/>
              <w:szCs w:val="20"/>
            </w:rPr>
            <w:t xml:space="preserve">Lesson Plan </w:t>
          </w:r>
          <w:r w:rsidR="00C56271">
            <w:rPr>
              <w:rFonts w:ascii="Franklin Gothic Book" w:hAnsi="Franklin Gothic Book" w:cs="Times New Roman"/>
              <w:sz w:val="20"/>
              <w:szCs w:val="20"/>
            </w:rPr>
            <w:t>B</w:t>
          </w:r>
          <w:r w:rsidRPr="0024644A">
            <w:rPr>
              <w:rFonts w:ascii="Franklin Gothic Book" w:hAnsi="Franklin Gothic Book" w:cs="Times New Roman"/>
              <w:sz w:val="20"/>
              <w:szCs w:val="20"/>
            </w:rPr>
            <w:t xml:space="preserve">: </w:t>
          </w:r>
          <w:r w:rsidR="00881CDD">
            <w:rPr>
              <w:rFonts w:ascii="Franklin Gothic Book" w:hAnsi="Franklin Gothic Book" w:cs="Times New Roman"/>
              <w:sz w:val="20"/>
              <w:szCs w:val="20"/>
            </w:rPr>
            <w:t xml:space="preserve">Focusing On What We Can Control </w:t>
          </w:r>
        </w:p>
      </w:tc>
      <w:tc>
        <w:tcPr>
          <w:tcW w:w="4940" w:type="dxa"/>
        </w:tcPr>
        <w:p w14:paraId="322F7FEA" w14:textId="77777777" w:rsidR="0003364E" w:rsidRDefault="0003364E" w:rsidP="0003364E">
          <w:pPr>
            <w:tabs>
              <w:tab w:val="center" w:pos="4680"/>
              <w:tab w:val="right" w:pos="9360"/>
            </w:tabs>
            <w:jc w:val="right"/>
            <w:rPr>
              <w:rFonts w:ascii="Franklin Gothic Book" w:hAnsi="Franklin Gothic Book" w:cs="Times New Roman"/>
              <w:sz w:val="20"/>
              <w:szCs w:val="20"/>
            </w:rPr>
          </w:pPr>
          <w:r w:rsidRPr="0023757E">
            <w:rPr>
              <w:rFonts w:ascii="Franklin Gothic Book" w:hAnsi="Franklin Gothic Book"/>
              <w:noProof/>
            </w:rPr>
            <w:drawing>
              <wp:inline distT="0" distB="0" distL="0" distR="0" wp14:anchorId="4CD587A8" wp14:editId="1B36BED3">
                <wp:extent cx="1250497" cy="2743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021C04D0" w14:textId="31B762F5" w:rsidR="0003364E" w:rsidRDefault="0003364E" w:rsidP="0003364E">
    <w:pPr>
      <w:pStyle w:val="Header"/>
      <w:tabs>
        <w:tab w:val="clear" w:pos="4680"/>
        <w:tab w:val="clear" w:pos="9360"/>
        <w:tab w:val="left" w:pos="181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6406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A9"/>
    <w:rsid w:val="0003364E"/>
    <w:rsid w:val="000D5ECF"/>
    <w:rsid w:val="00162EA9"/>
    <w:rsid w:val="00271C63"/>
    <w:rsid w:val="003865AA"/>
    <w:rsid w:val="003F70C8"/>
    <w:rsid w:val="0053178A"/>
    <w:rsid w:val="005F5D4F"/>
    <w:rsid w:val="00653A24"/>
    <w:rsid w:val="00723E52"/>
    <w:rsid w:val="007B24B7"/>
    <w:rsid w:val="007D22A9"/>
    <w:rsid w:val="00811EC3"/>
    <w:rsid w:val="00881CDD"/>
    <w:rsid w:val="008A39EE"/>
    <w:rsid w:val="0090551F"/>
    <w:rsid w:val="009B5901"/>
    <w:rsid w:val="009F3ED5"/>
    <w:rsid w:val="00A728D6"/>
    <w:rsid w:val="00A97D76"/>
    <w:rsid w:val="00AF5F61"/>
    <w:rsid w:val="00B57CB9"/>
    <w:rsid w:val="00C56271"/>
    <w:rsid w:val="00E27E5A"/>
    <w:rsid w:val="00EF3ECA"/>
    <w:rsid w:val="00F2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56AAE"/>
  <w15:chartTrackingRefBased/>
  <w15:docId w15:val="{5357A426-23BA-A948-A36A-6DEB34DB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64E"/>
    <w:pPr>
      <w:tabs>
        <w:tab w:val="center" w:pos="4680"/>
        <w:tab w:val="right" w:pos="9360"/>
      </w:tabs>
    </w:pPr>
  </w:style>
  <w:style w:type="character" w:customStyle="1" w:styleId="HeaderChar">
    <w:name w:val="Header Char"/>
    <w:basedOn w:val="DefaultParagraphFont"/>
    <w:link w:val="Header"/>
    <w:uiPriority w:val="99"/>
    <w:rsid w:val="0003364E"/>
  </w:style>
  <w:style w:type="paragraph" w:styleId="Footer">
    <w:name w:val="footer"/>
    <w:basedOn w:val="Normal"/>
    <w:link w:val="FooterChar"/>
    <w:uiPriority w:val="99"/>
    <w:unhideWhenUsed/>
    <w:rsid w:val="0003364E"/>
    <w:pPr>
      <w:tabs>
        <w:tab w:val="center" w:pos="4680"/>
        <w:tab w:val="right" w:pos="9360"/>
      </w:tabs>
    </w:pPr>
  </w:style>
  <w:style w:type="character" w:customStyle="1" w:styleId="FooterChar">
    <w:name w:val="Footer Char"/>
    <w:basedOn w:val="DefaultParagraphFont"/>
    <w:link w:val="Footer"/>
    <w:uiPriority w:val="99"/>
    <w:rsid w:val="0003364E"/>
  </w:style>
  <w:style w:type="table" w:styleId="TableGrid">
    <w:name w:val="Table Grid"/>
    <w:basedOn w:val="TableNormal"/>
    <w:uiPriority w:val="39"/>
    <w:rsid w:val="0003364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3ECA"/>
    <w:rPr>
      <w:sz w:val="16"/>
      <w:szCs w:val="16"/>
    </w:rPr>
  </w:style>
  <w:style w:type="paragraph" w:styleId="CommentText">
    <w:name w:val="annotation text"/>
    <w:basedOn w:val="Normal"/>
    <w:link w:val="CommentTextChar"/>
    <w:uiPriority w:val="99"/>
    <w:semiHidden/>
    <w:unhideWhenUsed/>
    <w:rsid w:val="00EF3ECA"/>
    <w:rPr>
      <w:sz w:val="20"/>
      <w:szCs w:val="20"/>
    </w:rPr>
  </w:style>
  <w:style w:type="character" w:customStyle="1" w:styleId="CommentTextChar">
    <w:name w:val="Comment Text Char"/>
    <w:basedOn w:val="DefaultParagraphFont"/>
    <w:link w:val="CommentText"/>
    <w:uiPriority w:val="99"/>
    <w:semiHidden/>
    <w:rsid w:val="00EF3ECA"/>
    <w:rPr>
      <w:sz w:val="20"/>
      <w:szCs w:val="20"/>
    </w:rPr>
  </w:style>
  <w:style w:type="paragraph" w:styleId="CommentSubject">
    <w:name w:val="annotation subject"/>
    <w:basedOn w:val="CommentText"/>
    <w:next w:val="CommentText"/>
    <w:link w:val="CommentSubjectChar"/>
    <w:uiPriority w:val="99"/>
    <w:semiHidden/>
    <w:unhideWhenUsed/>
    <w:rsid w:val="00EF3ECA"/>
    <w:rPr>
      <w:b/>
      <w:bCs/>
    </w:rPr>
  </w:style>
  <w:style w:type="character" w:customStyle="1" w:styleId="CommentSubjectChar">
    <w:name w:val="Comment Subject Char"/>
    <w:basedOn w:val="CommentTextChar"/>
    <w:link w:val="CommentSubject"/>
    <w:uiPriority w:val="99"/>
    <w:semiHidden/>
    <w:rsid w:val="00EF3ECA"/>
    <w:rPr>
      <w:b/>
      <w:bCs/>
      <w:sz w:val="20"/>
      <w:szCs w:val="20"/>
    </w:rPr>
  </w:style>
  <w:style w:type="paragraph" w:styleId="BalloonText">
    <w:name w:val="Balloon Text"/>
    <w:basedOn w:val="Normal"/>
    <w:link w:val="BalloonTextChar"/>
    <w:uiPriority w:val="99"/>
    <w:semiHidden/>
    <w:unhideWhenUsed/>
    <w:rsid w:val="00EF3E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3ECA"/>
    <w:rPr>
      <w:rFonts w:ascii="Times New Roman" w:hAnsi="Times New Roman" w:cs="Times New Roman"/>
      <w:sz w:val="18"/>
      <w:szCs w:val="18"/>
    </w:rPr>
  </w:style>
  <w:style w:type="character" w:styleId="Hyperlink">
    <w:name w:val="Hyperlink"/>
    <w:basedOn w:val="DefaultParagraphFont"/>
    <w:uiPriority w:val="99"/>
    <w:unhideWhenUsed/>
    <w:rsid w:val="00EF3ECA"/>
    <w:rPr>
      <w:color w:val="0563C1" w:themeColor="hyperlink"/>
      <w:u w:val="single"/>
    </w:rPr>
  </w:style>
  <w:style w:type="character" w:styleId="UnresolvedMention">
    <w:name w:val="Unresolved Mention"/>
    <w:basedOn w:val="DefaultParagraphFont"/>
    <w:uiPriority w:val="99"/>
    <w:semiHidden/>
    <w:unhideWhenUsed/>
    <w:rsid w:val="00EF3ECA"/>
    <w:rPr>
      <w:color w:val="605E5C"/>
      <w:shd w:val="clear" w:color="auto" w:fill="E1DFDD"/>
    </w:rPr>
  </w:style>
  <w:style w:type="paragraph" w:styleId="FootnoteText">
    <w:name w:val="footnote text"/>
    <w:basedOn w:val="Normal"/>
    <w:link w:val="FootnoteTextChar"/>
    <w:uiPriority w:val="99"/>
    <w:semiHidden/>
    <w:unhideWhenUsed/>
    <w:rsid w:val="00723E52"/>
    <w:rPr>
      <w:sz w:val="20"/>
      <w:szCs w:val="20"/>
    </w:rPr>
  </w:style>
  <w:style w:type="character" w:customStyle="1" w:styleId="FootnoteTextChar">
    <w:name w:val="Footnote Text Char"/>
    <w:basedOn w:val="DefaultParagraphFont"/>
    <w:link w:val="FootnoteText"/>
    <w:uiPriority w:val="99"/>
    <w:semiHidden/>
    <w:rsid w:val="00723E52"/>
    <w:rPr>
      <w:sz w:val="20"/>
      <w:szCs w:val="20"/>
    </w:rPr>
  </w:style>
  <w:style w:type="character" w:styleId="FootnoteReference">
    <w:name w:val="footnote reference"/>
    <w:basedOn w:val="DefaultParagraphFont"/>
    <w:uiPriority w:val="99"/>
    <w:semiHidden/>
    <w:unhideWhenUsed/>
    <w:rsid w:val="00723E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C52EB-39A6-5B4A-BBFC-D41A410F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4509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Hernandez</dc:creator>
  <cp:keywords/>
  <dc:description/>
  <cp:lastModifiedBy>Jaimie Brillante</cp:lastModifiedBy>
  <cp:revision>2</cp:revision>
  <dcterms:created xsi:type="dcterms:W3CDTF">2023-09-06T02:55:00Z</dcterms:created>
  <dcterms:modified xsi:type="dcterms:W3CDTF">2023-09-06T02:55:00Z</dcterms:modified>
</cp:coreProperties>
</file>